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02AD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2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AD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069F82B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02ADA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02AD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02ADA">
        <w:rPr>
          <w:noProof/>
          <w:sz w:val="24"/>
          <w:szCs w:val="24"/>
        </w:rPr>
        <w:t>1814</w:t>
      </w:r>
      <w:r w:rsidR="00102979"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02AD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02AD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02ADA">
        <w:rPr>
          <w:sz w:val="24"/>
          <w:szCs w:val="24"/>
        </w:rPr>
        <w:t xml:space="preserve"> </w:t>
      </w:r>
      <w:r w:rsidR="001964A6" w:rsidRPr="00B02ADA">
        <w:rPr>
          <w:noProof/>
          <w:sz w:val="24"/>
          <w:szCs w:val="24"/>
        </w:rPr>
        <w:t>50:19:0020301:2167</w:t>
      </w:r>
      <w:r w:rsidRPr="00B02AD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02ADA">
        <w:rPr>
          <w:sz w:val="24"/>
          <w:szCs w:val="24"/>
        </w:rPr>
        <w:t xml:space="preserve"> – «</w:t>
      </w:r>
      <w:r w:rsidR="00597746" w:rsidRPr="00B02ADA">
        <w:rPr>
          <w:noProof/>
          <w:sz w:val="24"/>
          <w:szCs w:val="24"/>
        </w:rPr>
        <w:t>Земли населенных пунктов</w:t>
      </w:r>
      <w:r w:rsidRPr="00B02AD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02ADA">
        <w:rPr>
          <w:sz w:val="24"/>
          <w:szCs w:val="24"/>
        </w:rPr>
        <w:t xml:space="preserve"> – «</w:t>
      </w:r>
      <w:r w:rsidR="003E59E1" w:rsidRPr="00B02AD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02AD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02ADA">
        <w:rPr>
          <w:sz w:val="24"/>
          <w:szCs w:val="24"/>
        </w:rPr>
        <w:t xml:space="preserve">: </w:t>
      </w:r>
      <w:r w:rsidR="00D1191C" w:rsidRPr="00B02ADA">
        <w:rPr>
          <w:noProof/>
          <w:sz w:val="24"/>
          <w:szCs w:val="24"/>
        </w:rPr>
        <w:t>Московская область, г Руза, д Григорово, Российская Федерация, Рузский городской округ</w:t>
      </w:r>
      <w:r w:rsidR="00472CAA" w:rsidRPr="00B02ADA">
        <w:rPr>
          <w:sz w:val="24"/>
          <w:szCs w:val="24"/>
        </w:rPr>
        <w:t xml:space="preserve"> </w:t>
      </w:r>
      <w:r w:rsidRPr="00B02AD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02AD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02A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02AD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54B5B22F" w14:textId="77777777" w:rsidR="00B02ADA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зоне слабого подтопления в отношении территорий Рузского г.о. Московской области, прилегающих к зоне затопления р. Москва при глубине залегания грунтовых вод от 2 до 3 м;</w:t>
      </w:r>
    </w:p>
    <w:p w14:paraId="3FFD4DD8" w14:textId="77777777" w:rsidR="00B02ADA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**;</w:t>
      </w:r>
    </w:p>
    <w:p w14:paraId="411D5651" w14:textId="7690ACDD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B02ADA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предусмотренных статьей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</w:t>
      </w:r>
      <w:r w:rsidRPr="00A31FA7">
        <w:lastRenderedPageBreak/>
        <w:t xml:space="preserve">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F0CB1F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</w:t>
      </w:r>
      <w:r w:rsidRPr="00A31FA7">
        <w:rPr>
          <w:bCs/>
        </w:rPr>
        <w:lastRenderedPageBreak/>
        <w:t>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0FA1AFAC" w14:textId="77777777" w:rsidR="00B02ADA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705FF4E3" w14:textId="2C428980" w:rsidR="00B02ADA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456B2601" w14:textId="77777777" w:rsidR="00B02ADA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43EB2A99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</w:r>
      <w:r w:rsidR="00B02ADA">
        <w:rPr>
          <w:noProof/>
        </w:rPr>
        <w:t xml:space="preserve">         </w:t>
      </w:r>
      <w:r w:rsidRPr="00A31FA7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 w:rsidR="00B02ADA">
        <w:rPr>
          <w:noProof/>
        </w:rPr>
        <w:t xml:space="preserve">кой Федерации от 30.04.2010 №45 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FCE118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F82B7F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02AD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02A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02AD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02AD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AD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ГОРОДСКОГО ОКРУГА МОСКОВСКОЙ </w:t>
            </w:r>
            <w:r w:rsidRPr="00B02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B02AD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02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02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02A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02AD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AD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02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02AD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02A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02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02AD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4C5A09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CAF4FB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57BE2F9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1814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02AD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5C7BB985" w:rsidR="00AB503C" w:rsidRPr="00A31FA7" w:rsidRDefault="00104A86" w:rsidP="00B02A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2ADA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7952EC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02ADA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1318EAB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2ADA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DF8A8-4A81-4978-8F0B-D83DAC77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3210</Words>
  <Characters>18302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2024-07-08T15:23:00Z</dcterms:modified>
</cp:coreProperties>
</file>